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E4" w:rsidRDefault="002B18E4" w:rsidP="002B18E4">
      <w:pPr>
        <w:spacing w:after="0"/>
        <w:jc w:val="center"/>
        <w:rPr>
          <w:b/>
          <w:sz w:val="24"/>
          <w:szCs w:val="24"/>
          <w:u w:val="single"/>
          <w:lang w:val="en-US"/>
        </w:rPr>
      </w:pPr>
    </w:p>
    <w:p w:rsidR="002B18E4" w:rsidRDefault="002B18E4" w:rsidP="002B18E4">
      <w:pPr>
        <w:spacing w:after="0"/>
        <w:jc w:val="center"/>
        <w:rPr>
          <w:b/>
          <w:sz w:val="24"/>
          <w:szCs w:val="24"/>
          <w:u w:val="single"/>
          <w:lang w:val="en-US"/>
        </w:rPr>
      </w:pPr>
    </w:p>
    <w:p w:rsidR="002B18E4" w:rsidRDefault="002B18E4" w:rsidP="002B18E4">
      <w:pPr>
        <w:spacing w:after="0"/>
        <w:jc w:val="center"/>
        <w:rPr>
          <w:b/>
          <w:sz w:val="24"/>
          <w:szCs w:val="24"/>
          <w:u w:val="single"/>
          <w:lang w:val="en-US"/>
        </w:rPr>
      </w:pPr>
    </w:p>
    <w:p w:rsidR="002B18E4" w:rsidRPr="002B18E4" w:rsidRDefault="00D04D40" w:rsidP="002B18E4">
      <w:pPr>
        <w:spacing w:after="0"/>
        <w:jc w:val="center"/>
        <w:rPr>
          <w:b/>
          <w:sz w:val="24"/>
          <w:szCs w:val="24"/>
          <w:u w:val="single"/>
        </w:rPr>
      </w:pPr>
      <w:r w:rsidRPr="002B18E4">
        <w:rPr>
          <w:b/>
          <w:sz w:val="24"/>
          <w:szCs w:val="24"/>
          <w:u w:val="single"/>
        </w:rPr>
        <w:t>ΑΝΑΚΟΙΝΩΣΗ ΓΙΑ ΠΡΟΣΩΡΙΝΕΣ ΑΝΑΣΤΟΛΕΣ</w:t>
      </w:r>
    </w:p>
    <w:p w:rsidR="000B6B38" w:rsidRPr="002B18E4" w:rsidRDefault="002B18E4" w:rsidP="002B18E4">
      <w:pPr>
        <w:spacing w:after="0"/>
        <w:jc w:val="center"/>
        <w:rPr>
          <w:b/>
          <w:sz w:val="24"/>
          <w:szCs w:val="24"/>
          <w:u w:val="single"/>
        </w:rPr>
      </w:pPr>
      <w:r>
        <w:rPr>
          <w:b/>
          <w:sz w:val="24"/>
          <w:szCs w:val="24"/>
          <w:u w:val="single"/>
        </w:rPr>
        <w:t>ΝΟΕΜΒΡΙΟ</w:t>
      </w:r>
      <w:r>
        <w:rPr>
          <w:b/>
          <w:sz w:val="24"/>
          <w:szCs w:val="24"/>
          <w:u w:val="single"/>
          <w:lang w:val="en-US"/>
        </w:rPr>
        <w:t>Y</w:t>
      </w:r>
      <w:r w:rsidR="00D04D40" w:rsidRPr="002B18E4">
        <w:rPr>
          <w:b/>
          <w:sz w:val="24"/>
          <w:szCs w:val="24"/>
          <w:u w:val="single"/>
        </w:rPr>
        <w:t xml:space="preserve"> 2021 –</w:t>
      </w:r>
      <w:r>
        <w:rPr>
          <w:b/>
          <w:sz w:val="24"/>
          <w:szCs w:val="24"/>
          <w:u w:val="single"/>
        </w:rPr>
        <w:t xml:space="preserve"> ΜΑΡΤΙΟ</w:t>
      </w:r>
      <w:r>
        <w:rPr>
          <w:b/>
          <w:sz w:val="24"/>
          <w:szCs w:val="24"/>
          <w:u w:val="single"/>
          <w:lang w:val="en-US"/>
        </w:rPr>
        <w:t>Y</w:t>
      </w:r>
      <w:r w:rsidR="00D04D40" w:rsidRPr="002B18E4">
        <w:rPr>
          <w:b/>
          <w:sz w:val="24"/>
          <w:szCs w:val="24"/>
          <w:u w:val="single"/>
        </w:rPr>
        <w:t xml:space="preserve"> 2022</w:t>
      </w:r>
    </w:p>
    <w:p w:rsidR="002B18E4" w:rsidRDefault="002B18E4" w:rsidP="002B18E4">
      <w:pPr>
        <w:spacing w:after="0"/>
        <w:jc w:val="center"/>
        <w:rPr>
          <w:b/>
          <w:sz w:val="24"/>
          <w:szCs w:val="24"/>
          <w:u w:val="single"/>
          <w:lang w:val="en-US"/>
        </w:rPr>
      </w:pPr>
    </w:p>
    <w:p w:rsidR="002B18E4" w:rsidRPr="002B18E4" w:rsidRDefault="002B18E4" w:rsidP="002B18E4">
      <w:pPr>
        <w:spacing w:after="0"/>
        <w:jc w:val="center"/>
        <w:rPr>
          <w:b/>
          <w:sz w:val="24"/>
          <w:szCs w:val="24"/>
          <w:u w:val="single"/>
          <w:lang w:val="en-US"/>
        </w:rPr>
      </w:pPr>
    </w:p>
    <w:p w:rsidR="00D04D40" w:rsidRPr="002B18E4" w:rsidRDefault="002B18E4" w:rsidP="002B18E4">
      <w:pPr>
        <w:jc w:val="both"/>
        <w:rPr>
          <w:sz w:val="24"/>
          <w:szCs w:val="24"/>
        </w:rPr>
      </w:pPr>
      <w:r w:rsidRPr="002B18E4">
        <w:rPr>
          <w:sz w:val="24"/>
          <w:szCs w:val="24"/>
        </w:rPr>
        <w:t xml:space="preserve">Οι Υπηρεσίες Κοινωνικών Ασφαλίσεων ενημερώνουν </w:t>
      </w:r>
      <w:r w:rsidR="0039683A" w:rsidRPr="0039683A">
        <w:rPr>
          <w:sz w:val="24"/>
          <w:szCs w:val="24"/>
        </w:rPr>
        <w:t>το κοιν</w:t>
      </w:r>
      <w:r w:rsidR="0039683A">
        <w:rPr>
          <w:sz w:val="24"/>
          <w:szCs w:val="24"/>
        </w:rPr>
        <w:t xml:space="preserve">ό </w:t>
      </w:r>
      <w:r w:rsidRPr="002B18E4">
        <w:rPr>
          <w:sz w:val="24"/>
          <w:szCs w:val="24"/>
        </w:rPr>
        <w:t>ότι από 1</w:t>
      </w:r>
      <w:r w:rsidRPr="002B18E4">
        <w:rPr>
          <w:sz w:val="24"/>
          <w:szCs w:val="24"/>
          <w:vertAlign w:val="superscript"/>
        </w:rPr>
        <w:t>η</w:t>
      </w:r>
      <w:r w:rsidRPr="002B18E4">
        <w:rPr>
          <w:sz w:val="24"/>
          <w:szCs w:val="24"/>
        </w:rPr>
        <w:t xml:space="preserve"> Νοεμβρίου 2021 θα λειτουργήσει κανονικά το σχέδιο προσωρινών αναστολών για τους εργοδότες της Ξενοδοχειακής Βιομηχανίας, οι οποίοι εμπίπτουν στα κριτήρια που καθορίζει το Μνημόνιο Συμφωνίας των Κοινωνικών Εταίρων για τις προσωρινές αναστολές των εργασιών κατά τη χειμερινή περίοδο.</w:t>
      </w:r>
    </w:p>
    <w:p w:rsidR="002B18E4" w:rsidRPr="002B18E4" w:rsidRDefault="002B18E4" w:rsidP="002B18E4">
      <w:pPr>
        <w:jc w:val="both"/>
        <w:rPr>
          <w:sz w:val="24"/>
          <w:szCs w:val="24"/>
        </w:rPr>
      </w:pPr>
      <w:r w:rsidRPr="002B18E4">
        <w:rPr>
          <w:sz w:val="24"/>
          <w:szCs w:val="24"/>
        </w:rPr>
        <w:t xml:space="preserve">Τα σχετικά έντυπα, καθώς και συναφείς οδηγίες βρίσκονται αναρτημένα στην ιστοσελίδα των Υπηρεσιών Κοινωνικών Ασφαλίσεων στο </w:t>
      </w:r>
      <w:hyperlink r:id="rId4" w:history="1">
        <w:r w:rsidRPr="002B18E4">
          <w:rPr>
            <w:rStyle w:val="Hyperlink"/>
            <w:sz w:val="24"/>
            <w:szCs w:val="24"/>
          </w:rPr>
          <w:t>www.mlsi.gov.cy/sid</w:t>
        </w:r>
      </w:hyperlink>
    </w:p>
    <w:p w:rsidR="002B18E4" w:rsidRPr="002B18E4" w:rsidRDefault="002B18E4"/>
    <w:sectPr w:rsidR="002B18E4" w:rsidRPr="002B18E4" w:rsidSect="007F5B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D40"/>
    <w:rsid w:val="00023E70"/>
    <w:rsid w:val="002B18E4"/>
    <w:rsid w:val="00326955"/>
    <w:rsid w:val="0039683A"/>
    <w:rsid w:val="003B611D"/>
    <w:rsid w:val="007F5B79"/>
    <w:rsid w:val="00D04D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B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8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lsi.gov.cy/s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95</Words>
  <Characters>513</Characters>
  <Application>Microsoft Office Word</Application>
  <DocSecurity>0</DocSecurity>
  <Lines>4</Lines>
  <Paragraphs>1</Paragraphs>
  <ScaleCrop>false</ScaleCrop>
  <Company>Hewlett-Packard Company</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rpapalambrianou</dc:creator>
  <cp:lastModifiedBy>rpapalambrianou</cp:lastModifiedBy>
  <cp:revision>4</cp:revision>
  <cp:lastPrinted>2021-10-25T07:53:00Z</cp:lastPrinted>
  <dcterms:created xsi:type="dcterms:W3CDTF">2021-10-25T07:47:00Z</dcterms:created>
  <dcterms:modified xsi:type="dcterms:W3CDTF">2021-10-25T08:04:00Z</dcterms:modified>
</cp:coreProperties>
</file>